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41879" w:rsidRDefault="00FA13A3" w:rsidP="00FA13A3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1789673</wp:posOffset>
                </wp:positionH>
                <wp:positionV relativeFrom="paragraph">
                  <wp:posOffset>355991</wp:posOffset>
                </wp:positionV>
                <wp:extent cx="2798983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89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369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9pt,28.05pt" to="361.3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FA13A3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Câu hỏi cuộc thi viết tìm hiểu Luật Bảo hiểm xã hội</w:t>
      </w:r>
      <w:r w:rsidRPr="00FA13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số 41/2024/QH15</w:t>
      </w:r>
    </w:p>
    <w:p w:rsidR="00FA13A3" w:rsidRPr="00FA13A3" w:rsidRDefault="00FA13A3" w:rsidP="00FA13A3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13A3" w:rsidRPr="00FA13A3" w:rsidRDefault="00FA13A3" w:rsidP="00FA13A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af-ZA"/>
        </w:rPr>
      </w:pPr>
      <w:r w:rsidRPr="00AB3C35">
        <w:rPr>
          <w:rFonts w:ascii="Times New Roman" w:eastAsia="Times New Roman" w:hAnsi="Times New Roman" w:cs="Times New Roman"/>
          <w:b/>
          <w:color w:val="0D0D0D" w:themeColor="text1" w:themeTint="F2"/>
          <w:spacing w:val="-8"/>
          <w:sz w:val="28"/>
          <w:szCs w:val="28"/>
          <w:u w:val="single"/>
          <w:lang w:val="pt-BR"/>
        </w:rPr>
        <w:t>Câu 1.</w:t>
      </w:r>
      <w:r w:rsidRPr="00FA13A3">
        <w:rPr>
          <w:rFonts w:ascii="Times New Roman" w:eastAsia="Times New Roman" w:hAnsi="Times New Roman" w:cs="Times New Roman"/>
          <w:color w:val="0D0D0D" w:themeColor="text1" w:themeTint="F2"/>
          <w:spacing w:val="-8"/>
          <w:sz w:val="28"/>
          <w:szCs w:val="28"/>
          <w:lang w:val="pt-BR"/>
        </w:rPr>
        <w:t xml:space="preserve"> Sự cần thiết xây dựng Luật Bảo hiểm xã hội năm 2024?</w:t>
      </w:r>
      <w:r w:rsidRPr="00FA13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af-ZA"/>
        </w:rPr>
        <w:t xml:space="preserve"> Luật </w:t>
      </w:r>
      <w:r w:rsidRPr="00FA13A3">
        <w:rPr>
          <w:rFonts w:ascii="Times New Roman" w:eastAsia="Times New Roman" w:hAnsi="Times New Roman" w:cs="Times New Roman"/>
          <w:color w:val="0D0D0D" w:themeColor="text1" w:themeTint="F2"/>
          <w:spacing w:val="-8"/>
          <w:sz w:val="28"/>
          <w:szCs w:val="28"/>
          <w:lang w:val="pt-BR"/>
        </w:rPr>
        <w:t xml:space="preserve">Bảo hiểm xã hội năm 2024 được </w:t>
      </w:r>
      <w:r w:rsidRPr="00FA13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af-ZA"/>
        </w:rPr>
        <w:t>ban hành nhằm mục tiêu gì?</w:t>
      </w:r>
    </w:p>
    <w:p w:rsidR="00FA13A3" w:rsidRPr="00FA13A3" w:rsidRDefault="00FA13A3" w:rsidP="00FA13A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af-ZA"/>
        </w:rPr>
      </w:pPr>
      <w:r w:rsidRPr="00AB3C35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u w:val="single"/>
        </w:rPr>
        <w:t>Câu 2.</w:t>
      </w:r>
      <w:r w:rsidRPr="00FA13A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Luật</w:t>
      </w:r>
      <w:r w:rsidRPr="00FA13A3">
        <w:rPr>
          <w:rFonts w:ascii="Times New Roman" w:eastAsia="Times New Roman" w:hAnsi="Times New Roman" w:cs="Times New Roman"/>
          <w:color w:val="0D0D0D" w:themeColor="text1" w:themeTint="F2"/>
          <w:spacing w:val="-8"/>
          <w:sz w:val="28"/>
          <w:szCs w:val="28"/>
          <w:lang w:val="pt-BR"/>
        </w:rPr>
        <w:t xml:space="preserve"> Bảo hiểm xã hội năm 2024</w:t>
      </w:r>
      <w:r w:rsidR="00EA67B3">
        <w:rPr>
          <w:rFonts w:ascii="Times New Roman" w:eastAsia="Times New Roman" w:hAnsi="Times New Roman" w:cs="Times New Roman"/>
          <w:color w:val="0D0D0D" w:themeColor="text1" w:themeTint="F2"/>
          <w:spacing w:val="-8"/>
          <w:sz w:val="28"/>
          <w:szCs w:val="28"/>
          <w:lang w:val="pt-BR"/>
        </w:rPr>
        <w:t xml:space="preserve"> quy định về những vấn đề gì</w:t>
      </w:r>
      <w:r w:rsidRPr="00FA13A3">
        <w:rPr>
          <w:rFonts w:ascii="Times New Roman" w:eastAsia="Times New Roman" w:hAnsi="Times New Roman" w:cs="Times New Roman"/>
          <w:color w:val="0D0D0D" w:themeColor="text1" w:themeTint="F2"/>
          <w:spacing w:val="-8"/>
          <w:sz w:val="28"/>
          <w:szCs w:val="28"/>
          <w:lang w:val="pt-BR"/>
        </w:rPr>
        <w:t>? Luật có bao nhiêu chương, bao nhiêu điều?</w:t>
      </w:r>
      <w:r w:rsidRPr="00FA13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af-ZA"/>
        </w:rPr>
        <w:t xml:space="preserve"> Luật có hiệu lực thi hành từ ngày, tháng, năm nào? Quan điểm chỉ đạo xây dựng Luật? </w:t>
      </w:r>
    </w:p>
    <w:p w:rsidR="00FA13A3" w:rsidRPr="00FA13A3" w:rsidRDefault="00FA13A3" w:rsidP="00FA13A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AB3C3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Câu 3.</w:t>
      </w:r>
      <w:r w:rsidRPr="00FA13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Bảo hiểm xã hội là gì? </w:t>
      </w:r>
      <w:r w:rsidRPr="00FA13A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val="af-ZA"/>
        </w:rPr>
        <w:t>Đối tượng tham gia bảo hiểm xã hội bắt buộc và bảo hiểm xã hội tự nguyện?</w:t>
      </w:r>
      <w:r w:rsidRPr="00FA13A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Loại hình, các chế độ bảo hiểm xã hội? </w:t>
      </w:r>
    </w:p>
    <w:p w:rsidR="00FA13A3" w:rsidRPr="00FA13A3" w:rsidRDefault="00FA13A3" w:rsidP="00FA13A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AB3C3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val="es-ES"/>
        </w:rPr>
        <w:t>Câu 4.</w:t>
      </w:r>
      <w:r w:rsidRPr="00FA13A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s-ES"/>
        </w:rPr>
        <w:t xml:space="preserve"> Luật Bảo hiểm xã hội năm 2024 quy định các hành vi nào bị nghiêm cấm?</w:t>
      </w:r>
      <w:r w:rsidRPr="00FA13A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Quyền và trách nhiệm của người tham gia và người thụ hưởng chế độ bảo hiểm xã hội?</w:t>
      </w:r>
    </w:p>
    <w:p w:rsidR="00FA13A3" w:rsidRDefault="00FA13A3" w:rsidP="00FA13A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val="af-ZA"/>
        </w:rPr>
      </w:pPr>
      <w:bookmarkStart w:id="1" w:name="dieu_12"/>
      <w:r w:rsidRPr="00AB3C3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shd w:val="clear" w:color="auto" w:fill="FFFFFF"/>
        </w:rPr>
        <w:t>Câu 5.</w:t>
      </w:r>
      <w:r w:rsidRPr="00AB3C3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FA13A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Quyền và trách nhiệm của người sử dụng </w:t>
      </w:r>
      <w:proofErr w:type="gramStart"/>
      <w:r w:rsidRPr="00FA13A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lao</w:t>
      </w:r>
      <w:proofErr w:type="gramEnd"/>
      <w:r w:rsidRPr="00FA13A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động</w:t>
      </w:r>
      <w:bookmarkEnd w:id="1"/>
      <w:r w:rsidRPr="00FA13A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được Luật Bảo hiểm xã hội năm 2024 quy định như thế nào?</w:t>
      </w:r>
      <w:r w:rsidRPr="00FA13A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val="af-ZA"/>
        </w:rPr>
        <w:t xml:space="preserve"> Biện pháp xử lý hành vi chậm đóng, trốn đóng bảo hiểm xã hội bắt buộc, bảo hiểm thất nghiệp?</w:t>
      </w:r>
    </w:p>
    <w:p w:rsidR="00AB3C35" w:rsidRPr="00FA13A3" w:rsidRDefault="00AB3C35" w:rsidP="00AB3C35">
      <w:pPr>
        <w:spacing w:before="120" w:after="12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val="af-ZA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val="af-ZA"/>
        </w:rPr>
        <w:t>-Hết-</w:t>
      </w:r>
    </w:p>
    <w:p w:rsidR="00FA13A3" w:rsidRPr="0032045C" w:rsidRDefault="00FA13A3" w:rsidP="00FA13A3">
      <w:pPr>
        <w:spacing w:line="240" w:lineRule="auto"/>
        <w:ind w:firstLine="720"/>
        <w:jc w:val="both"/>
        <w:rPr>
          <w:rFonts w:eastAsia="Times New Roman" w:cs="Times New Roman"/>
          <w:b/>
          <w:color w:val="0D0D0D" w:themeColor="text1" w:themeTint="F2"/>
          <w:spacing w:val="-8"/>
          <w:szCs w:val="28"/>
          <w:lang w:val="pt-BR"/>
        </w:rPr>
      </w:pPr>
    </w:p>
    <w:p w:rsidR="00FA13A3" w:rsidRDefault="00FA13A3"/>
    <w:sectPr w:rsidR="00FA13A3" w:rsidSect="00FA13A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A3"/>
    <w:rsid w:val="00030F59"/>
    <w:rsid w:val="004646DC"/>
    <w:rsid w:val="00820792"/>
    <w:rsid w:val="00AB3C35"/>
    <w:rsid w:val="00EA67B3"/>
    <w:rsid w:val="00FA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17E8B-EEDC-4C15-A31E-96BFDEE1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2</cp:revision>
  <dcterms:created xsi:type="dcterms:W3CDTF">2025-03-31T07:15:00Z</dcterms:created>
  <dcterms:modified xsi:type="dcterms:W3CDTF">2025-03-31T07:15:00Z</dcterms:modified>
</cp:coreProperties>
</file>